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9F6" w:rsidRDefault="004679F6" w:rsidP="00AA1C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1CEB" w:rsidRPr="00AA1CEB" w:rsidRDefault="00AA1CEB" w:rsidP="00AA1C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145477739"/>
      <w:r w:rsidRPr="00AA1CE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Вопросы к зачету по дисциплине </w:t>
      </w:r>
    </w:p>
    <w:p w:rsidR="00AA1CEB" w:rsidRPr="00AA1CEB" w:rsidRDefault="00AA1CEB" w:rsidP="00AA1C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A1CE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«Этнография донского казачества»</w:t>
      </w:r>
    </w:p>
    <w:bookmarkEnd w:id="0"/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Предмет и методы изучения курса «история донского казачества. Современная историография о характеристике региона Дона и Северного Кавказа, Юга России.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Проблемы происхождения казачества, его этническая и социальная характеристика в исторической литературе. 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Войско Донское в 16-17 вв.: территория, социально-политическое устройство, отношения с Россией и соседними народами. 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Войско Донское в 16-17 вв.: система управления, занятия и традиционная культура населения (поселения, обычаи, семейные отношения). 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Донское казачество в «Смутное время» и классовая борьба в России в 17 в. Крестьянская война под руководством С. Т. Разина и ее последствия. 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>6. «</w:t>
      </w:r>
      <w:proofErr w:type="spellStart"/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Боспорская</w:t>
      </w:r>
      <w:proofErr w:type="spellEnd"/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война» донских и запорожских казаков. Взятие Азова </w:t>
      </w:r>
      <w:proofErr w:type="gramStart"/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>и  «</w:t>
      </w:r>
      <w:proofErr w:type="gramEnd"/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Азовское осадное сидение» 1638-1642гг: причины, ход событий, последствия.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Азовские походы Петра 1 и основание Азовской губернии. Восстание под руководством К. Булавина: причины, ход событий, последствия. 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Реформы Петра 1 на Дону. Войско Донское в первой половине 18 в.: территория, система управления, социальный и этнический состав населения.  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Культура донского казачества в 18 в.: хозяйство, социальная структура и семейные отношения, поселения и жилища. 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Культура и быт донских казаков в 18 в.: жилища и хозяйство, семья и быт, женский и мужской костюм. 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Культура донских татар и калмыков их включение в состав казачества. в 17 - 18вв.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Войско Донское в 1-й пол. 19 в.: территория, административное деление, этнический и социальный состав населения. 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13. Войско Донское во 2-й пол. 19 – нач. 20 вв.: территория, административное деление, социально-экономическое состояние. Казак воин и пахарь-крестьянин.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Военно-сословный статус донского казачества: порядок и условия военной службы. Влияние службы на культуру казачества в 18 – н 20вв. 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Казачья община в 19 - нач. 20 вв.: самоуправление, функции, казачье землевладение и землепользование. 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Поселения, жилище и хозяйство донских казаков во второй половине 19нач. 20 вв. 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Мужской и женский костюм, семья и кухня донских татар и калмыков 19 – нач. 20 вв. 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Календарные праздники и обряды казаков и коренных народов </w:t>
      </w:r>
      <w:proofErr w:type="gramStart"/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Дона  в</w:t>
      </w:r>
      <w:proofErr w:type="gramEnd"/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18нач. 20 вв. 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Духовная культура донских казаков: отношение к религии и церкви, свадебный ритуал, песенный и устный фольклор. 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Не казачье население Дона (русские и украинцы, греки, немцы и евреи): формирование, культура, социальное положение в к.18 –н. 20 вв. Материальная и духовная культура, фольклор.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Армянское население Дона: формирование, поселения, культура в конце 18 –н.20вв. 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Ростов-на-Дону (18 - нач. 20 вв.): история возникновения, этапы развития, экономическое и культурное значение в истории Дона.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Города Дона (Новочеркасск, Таганрог, Нахичевань, Азов): история возникновения, этапы развития, экономика и культура. 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24.Модернизация и буржуазно-либеральные реформы на Дону и Юге России в 1860-1875 гг. их последствия в экономической и культурной сфере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25.Присоединение Приазовья к Области Войска Донского 1887-88гг. Отношение казачества и не казачьего населения в конце 19 –начале 20 вв. 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 Донские ученые, писатели и поэты, художники и архитекторы, деятели культуры в конце 19 – начале 20вв. «Серебряный век» донской культуры 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27. Революционные события 1905-17 гг. Гражданская война на Дону: причины, противоборствующие стороны, события, последствия.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 Советские преобразования на Дону в 1920-1930-х гг. Образование Ростовской области. 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Социально-экономическое и культурное развитие Ростовской области в 1930-1940г. Индустриализация и коллективизация. </w:t>
      </w:r>
      <w:proofErr w:type="spellStart"/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Расказачивание</w:t>
      </w:r>
      <w:proofErr w:type="spellEnd"/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формирование «советского казачества».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30.Ростовская область в годы Великой Отечественной войны 1941-1945гг. Битва за Кавказ и роль </w:t>
      </w:r>
      <w:proofErr w:type="spellStart"/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>Миусс</w:t>
      </w:r>
      <w:proofErr w:type="spellEnd"/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-фронта.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 Донское казачество в период ВОВ: защитники социалистического отечества и коллаборационисты.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32. Социально-экономическое и культурное развитие Ростовской области в послевоенный период 1945-1960 гг. Деятельность М.А. Шолохова.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33. Социально-экономическое и культурное развитие Ростовской области в 1970-1990 гг. Застойные тенденции и перестройка.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34.Современная российская модернизация в Ростовской области. Движение за Возрождение российского и донского казачества: зарождение, достижения и противоречия.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1CEB" w:rsidRPr="00AA1CEB" w:rsidRDefault="00AA1CEB" w:rsidP="00AA1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EB">
        <w:rPr>
          <w:rFonts w:ascii="Times New Roman" w:eastAsia="Times New Roman" w:hAnsi="Times New Roman" w:cs="Times New Roman"/>
          <w:sz w:val="28"/>
          <w:szCs w:val="28"/>
          <w:lang w:eastAsia="ru-RU"/>
        </w:rPr>
        <w:t>35.Межнациональные отношения в Ростовской области: казаки и национально-культурные общины: история и современность.</w:t>
      </w:r>
    </w:p>
    <w:p w:rsidR="00AA1CEB" w:rsidRDefault="00AA1CEB" w:rsidP="00AA1CEB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AA1CEB" w:rsidRPr="00AA1CEB" w:rsidRDefault="00AA1CEB" w:rsidP="00AA1CE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A1CEB" w:rsidRPr="00AA1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287"/>
    <w:rsid w:val="004679F6"/>
    <w:rsid w:val="00AA1CEB"/>
    <w:rsid w:val="00BA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6AA91"/>
  <w15:chartTrackingRefBased/>
  <w15:docId w15:val="{73E297E5-3592-4BC5-AA43-CFA7D6487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671</Words>
  <Characters>3827</Characters>
  <Application>Microsoft Office Word</Application>
  <DocSecurity>0</DocSecurity>
  <Lines>31</Lines>
  <Paragraphs>8</Paragraphs>
  <ScaleCrop>false</ScaleCrop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MKMT Staff</dc:creator>
  <cp:keywords/>
  <dc:description/>
  <cp:lastModifiedBy>MKMT Staff</cp:lastModifiedBy>
  <cp:revision>2</cp:revision>
  <dcterms:created xsi:type="dcterms:W3CDTF">2023-09-13T12:28:00Z</dcterms:created>
  <dcterms:modified xsi:type="dcterms:W3CDTF">2023-09-13T12:29:00Z</dcterms:modified>
</cp:coreProperties>
</file>